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FC" w:rsidRDefault="006E63FC">
      <w:pPr>
        <w:widowControl w:val="0"/>
        <w:spacing w:line="275" w:lineRule="auto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22"/>
        </w:rPr>
        <w:t>Math modeling unit and activity</w:t>
      </w:r>
      <w:r>
        <w:rPr>
          <w:rFonts w:ascii="Arial" w:hAnsi="Arial"/>
          <w:sz w:val="22"/>
        </w:rPr>
        <w:t xml:space="preserve"> </w:t>
      </w:r>
    </w:p>
    <w:p w:rsidR="006E63FC" w:rsidRDefault="006E63FC">
      <w:pPr>
        <w:spacing w:line="275" w:lineRule="auto"/>
      </w:pPr>
    </w:p>
    <w:p w:rsidR="006E63FC" w:rsidRDefault="006E63FC">
      <w:pPr>
        <w:spacing w:line="275" w:lineRule="auto"/>
        <w:rPr>
          <w:color w:val="000000"/>
        </w:rPr>
      </w:pPr>
      <w:r>
        <w:t xml:space="preserve">Activity name: </w:t>
      </w:r>
      <w:r w:rsidR="00BA06D0" w:rsidRPr="006704B4">
        <w:rPr>
          <w:i/>
          <w:color w:val="008000"/>
        </w:rPr>
        <w:t>Grocery Shopping with Systems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>Big Idea(s)/ C</w:t>
      </w:r>
      <w:r w:rsidR="006704B4">
        <w:rPr>
          <w:color w:val="000000"/>
        </w:rPr>
        <w:t xml:space="preserve">oncept(s)/major math area(s):  </w:t>
      </w:r>
      <w:r w:rsidR="00BA06D0">
        <w:rPr>
          <w:i/>
          <w:color w:val="008080"/>
        </w:rPr>
        <w:t>Systems of Equations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 xml:space="preserve">Grade level(s): </w:t>
      </w:r>
      <w:r w:rsidR="006704B4">
        <w:rPr>
          <w:color w:val="000000"/>
        </w:rPr>
        <w:t xml:space="preserve">  </w:t>
      </w:r>
      <w:r w:rsidR="00BA06D0">
        <w:rPr>
          <w:color w:val="000000"/>
        </w:rPr>
        <w:t>Algebra I or Algebra II</w:t>
      </w:r>
    </w:p>
    <w:p w:rsidR="006704B4" w:rsidRDefault="006704B4">
      <w:pPr>
        <w:spacing w:line="275" w:lineRule="auto"/>
        <w:rPr>
          <w:color w:val="000000"/>
        </w:rPr>
      </w:pPr>
    </w:p>
    <w:p w:rsidR="006704B4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Math Standards included:</w:t>
      </w:r>
      <w:r w:rsidR="006704B4">
        <w:rPr>
          <w:color w:val="000000"/>
        </w:rPr>
        <w:t xml:space="preserve">   </w:t>
      </w:r>
      <w:r w:rsidR="00104594">
        <w:rPr>
          <w:color w:val="000000"/>
        </w:rPr>
        <w:t>A1.SEI.3</w:t>
      </w:r>
      <w:r w:rsidR="006704B4">
        <w:rPr>
          <w:color w:val="000000"/>
        </w:rPr>
        <w:t xml:space="preserve">   </w:t>
      </w:r>
      <w:r w:rsidR="00104594">
        <w:rPr>
          <w:color w:val="000000"/>
        </w:rPr>
        <w:t>(Algebra I)</w:t>
      </w:r>
    </w:p>
    <w:p w:rsidR="006E63FC" w:rsidRDefault="006704B4">
      <w:pPr>
        <w:spacing w:line="275" w:lineRule="auto"/>
        <w:rPr>
          <w:color w:val="000000"/>
        </w:rPr>
      </w:pPr>
      <w:r>
        <w:rPr>
          <w:color w:val="000000"/>
        </w:rPr>
        <w:t>Process Standards:  PS.1, PS.2, PS.3, PS.4, PS.5, PS.6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Procedure overview/ teacher </w:t>
      </w:r>
      <w:proofErr w:type="gramStart"/>
      <w:r>
        <w:rPr>
          <w:b/>
          <w:color w:val="000000"/>
        </w:rPr>
        <w:t>directions</w:t>
      </w:r>
      <w:r>
        <w:rPr>
          <w:color w:val="000000"/>
        </w:rPr>
        <w:t xml:space="preserve"> ........................</w:t>
      </w:r>
      <w:proofErr w:type="gramEnd"/>
    </w:p>
    <w:p w:rsidR="006E63FC" w:rsidRDefault="006E63FC">
      <w:pPr>
        <w:spacing w:line="275" w:lineRule="auto"/>
        <w:rPr>
          <w:color w:val="000000"/>
        </w:rPr>
      </w:pPr>
    </w:p>
    <w:p w:rsidR="00BA06D0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Lesson details</w:t>
      </w:r>
    </w:p>
    <w:p w:rsidR="00BA06D0" w:rsidRDefault="00BA06D0">
      <w:pPr>
        <w:spacing w:line="275" w:lineRule="auto"/>
        <w:rPr>
          <w:color w:val="000000"/>
        </w:rPr>
      </w:pPr>
      <w:r>
        <w:rPr>
          <w:color w:val="000000"/>
        </w:rPr>
        <w:t>E</w:t>
      </w:r>
      <w:r w:rsidR="006E63FC">
        <w:rPr>
          <w:color w:val="000000"/>
        </w:rPr>
        <w:t xml:space="preserve">xpected </w:t>
      </w:r>
      <w:r>
        <w:rPr>
          <w:color w:val="000000"/>
        </w:rPr>
        <w:t>T</w:t>
      </w:r>
      <w:r w:rsidR="006E63FC">
        <w:rPr>
          <w:color w:val="000000"/>
        </w:rPr>
        <w:t>iming</w:t>
      </w:r>
      <w:r>
        <w:rPr>
          <w:color w:val="000000"/>
        </w:rPr>
        <w:t xml:space="preserve">:  </w:t>
      </w:r>
      <w:r w:rsidR="006704B4">
        <w:rPr>
          <w:color w:val="000000"/>
        </w:rPr>
        <w:t>30 minutes</w:t>
      </w:r>
    </w:p>
    <w:p w:rsidR="006E63FC" w:rsidRDefault="00BA06D0">
      <w:pPr>
        <w:spacing w:line="275" w:lineRule="auto"/>
        <w:rPr>
          <w:color w:val="000000"/>
        </w:rPr>
      </w:pPr>
      <w:r>
        <w:rPr>
          <w:color w:val="000000"/>
        </w:rPr>
        <w:t>Math Vocabulary</w:t>
      </w:r>
      <w:r w:rsidR="006E63FC">
        <w:rPr>
          <w:color w:val="000000"/>
        </w:rPr>
        <w:t>:</w:t>
      </w:r>
      <w:r>
        <w:rPr>
          <w:color w:val="000000"/>
        </w:rPr>
        <w:t xml:space="preserve">  Systems, substitution, elimination</w:t>
      </w:r>
    </w:p>
    <w:p w:rsidR="006E63FC" w:rsidRDefault="00BA06D0">
      <w:pPr>
        <w:spacing w:line="275" w:lineRule="auto"/>
        <w:rPr>
          <w:color w:val="000000"/>
        </w:rPr>
      </w:pPr>
      <w:r>
        <w:rPr>
          <w:color w:val="000000"/>
        </w:rPr>
        <w:t xml:space="preserve">Prior to lesson, students will have spent at least one day solving systems using graphing, substitution, and elimination.  </w:t>
      </w:r>
    </w:p>
    <w:p w:rsidR="00D0214B" w:rsidRDefault="00D0214B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1 </w:t>
      </w:r>
      <w:r>
        <w:rPr>
          <w:color w:val="000000"/>
        </w:rPr>
        <w:t>Initial whole group di</w:t>
      </w:r>
      <w:r w:rsidR="00BA06D0">
        <w:rPr>
          <w:color w:val="000000"/>
        </w:rPr>
        <w:t>scussion—</w:t>
      </w:r>
      <w:proofErr w:type="gramStart"/>
      <w:r w:rsidR="00BA06D0">
        <w:rPr>
          <w:color w:val="000000"/>
        </w:rPr>
        <w:t>Each</w:t>
      </w:r>
      <w:proofErr w:type="gramEnd"/>
      <w:r w:rsidR="00BA06D0">
        <w:rPr>
          <w:color w:val="000000"/>
        </w:rPr>
        <w:t xml:space="preserve"> group</w:t>
      </w:r>
      <w:r w:rsidR="00B60807">
        <w:rPr>
          <w:color w:val="000000"/>
        </w:rPr>
        <w:t xml:space="preserve"> </w:t>
      </w:r>
      <w:r w:rsidR="00BA06D0">
        <w:rPr>
          <w:color w:val="000000"/>
        </w:rPr>
        <w:t>(3 or 4 students) will send 2 students to come to the teacher (cashier) to “purchase” goods.  Each student will purchase a combination of the two items and receive a</w:t>
      </w:r>
      <w:r w:rsidR="00821F29">
        <w:rPr>
          <w:color w:val="000000"/>
        </w:rPr>
        <w:t xml:space="preserve"> total cost for all the items. </w:t>
      </w:r>
      <w:r w:rsidR="00BA06D0">
        <w:rPr>
          <w:color w:val="000000"/>
        </w:rPr>
        <w:t>The students will be solving for what each item costs individually.  Example:  Student grabs 5 tootsie rolls and 9</w:t>
      </w:r>
      <w:r w:rsidR="00104594">
        <w:rPr>
          <w:color w:val="000000"/>
        </w:rPr>
        <w:t xml:space="preserve"> jolly ranchers.  I “charge” $9.50 for the 14 items.  The second student grabs 7 tootsie rolls and 6 jolly ranchers.  I “charge” $10 for the 13 items.  </w:t>
      </w:r>
    </w:p>
    <w:p w:rsidR="00B60807" w:rsidRDefault="00B60807">
      <w:pPr>
        <w:spacing w:line="275" w:lineRule="auto"/>
        <w:rPr>
          <w:color w:val="000000"/>
        </w:rPr>
      </w:pPr>
    </w:p>
    <w:p w:rsidR="006E63FC" w:rsidRDefault="006E63FC" w:rsidP="00B60807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2 </w:t>
      </w:r>
      <w:r w:rsidR="00B60807">
        <w:rPr>
          <w:color w:val="000000"/>
        </w:rPr>
        <w:t>Once the kids have their two combinations, they will create a system of two linear equations.  The groups will then solve the equations on white boards including:</w:t>
      </w:r>
    </w:p>
    <w:p w:rsidR="00B60807" w:rsidRDefault="00B60807" w:rsidP="00B60807">
      <w:pPr>
        <w:numPr>
          <w:ilvl w:val="0"/>
          <w:numId w:val="1"/>
        </w:numPr>
        <w:spacing w:line="275" w:lineRule="auto"/>
        <w:rPr>
          <w:color w:val="000000"/>
        </w:rPr>
      </w:pPr>
      <w:r>
        <w:rPr>
          <w:color w:val="000000"/>
        </w:rPr>
        <w:t>Sketch Graphically (</w:t>
      </w:r>
      <w:r w:rsidR="001E49E9">
        <w:rPr>
          <w:color w:val="000000"/>
        </w:rPr>
        <w:t>Option to use</w:t>
      </w:r>
      <w:r>
        <w:rPr>
          <w:color w:val="000000"/>
        </w:rPr>
        <w:t xml:space="preserve"> technology)</w:t>
      </w:r>
    </w:p>
    <w:p w:rsidR="00B60807" w:rsidRDefault="00B60807" w:rsidP="00B60807">
      <w:pPr>
        <w:numPr>
          <w:ilvl w:val="0"/>
          <w:numId w:val="1"/>
        </w:numPr>
        <w:spacing w:line="275" w:lineRule="auto"/>
        <w:rPr>
          <w:color w:val="000000"/>
        </w:rPr>
      </w:pPr>
      <w:r>
        <w:rPr>
          <w:color w:val="000000"/>
        </w:rPr>
        <w:t>Elimination</w:t>
      </w:r>
    </w:p>
    <w:p w:rsidR="00B60807" w:rsidRDefault="00B60807" w:rsidP="00B60807">
      <w:pPr>
        <w:numPr>
          <w:ilvl w:val="0"/>
          <w:numId w:val="1"/>
        </w:numPr>
        <w:spacing w:line="275" w:lineRule="auto"/>
        <w:rPr>
          <w:color w:val="000000"/>
        </w:rPr>
      </w:pPr>
      <w:r>
        <w:rPr>
          <w:color w:val="000000"/>
        </w:rPr>
        <w:t>Substitution</w:t>
      </w:r>
    </w:p>
    <w:p w:rsidR="00B60807" w:rsidRDefault="00B60807" w:rsidP="00B60807">
      <w:pPr>
        <w:numPr>
          <w:ilvl w:val="0"/>
          <w:numId w:val="1"/>
        </w:numPr>
        <w:spacing w:line="275" w:lineRule="auto"/>
        <w:rPr>
          <w:color w:val="000000"/>
        </w:rPr>
      </w:pPr>
      <w:r>
        <w:rPr>
          <w:color w:val="000000"/>
        </w:rPr>
        <w:t>Explain what your solution means</w:t>
      </w:r>
    </w:p>
    <w:p w:rsidR="00B60807" w:rsidRDefault="00B60807" w:rsidP="00B60807">
      <w:pPr>
        <w:spacing w:line="275" w:lineRule="auto"/>
        <w:ind w:left="720"/>
        <w:rPr>
          <w:color w:val="000000"/>
        </w:rPr>
      </w:pPr>
    </w:p>
    <w:p w:rsidR="006E63FC" w:rsidRDefault="006E63FC" w:rsidP="00B60807">
      <w:pPr>
        <w:spacing w:line="275" w:lineRule="auto"/>
        <w:rPr>
          <w:color w:val="000000"/>
        </w:rPr>
      </w:pPr>
      <w:r>
        <w:rPr>
          <w:b/>
          <w:color w:val="000000"/>
        </w:rPr>
        <w:t>Part 3</w:t>
      </w:r>
      <w:r>
        <w:rPr>
          <w:color w:val="000000"/>
        </w:rPr>
        <w:t xml:space="preserve"> </w:t>
      </w:r>
      <w:r w:rsidR="00B60807">
        <w:rPr>
          <w:color w:val="000000"/>
        </w:rPr>
        <w:t xml:space="preserve">Students will share their white boards.  They will compare work and draw conclusions based on their observations and discussions.  </w:t>
      </w:r>
      <w:r w:rsidR="001E49E9">
        <w:rPr>
          <w:color w:val="000000"/>
        </w:rPr>
        <w:t xml:space="preserve">They will discuss their methods of solving and discuss which method worked best and why. </w:t>
      </w:r>
      <w:r w:rsidR="00B60807">
        <w:rPr>
          <w:color w:val="000000"/>
        </w:rPr>
        <w:t xml:space="preserve">Because the teacher charges the same amount for each group, point of intersection, should come out to be the same.  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lastRenderedPageBreak/>
        <w:t>Part 4</w:t>
      </w:r>
      <w:r>
        <w:rPr>
          <w:color w:val="000000"/>
        </w:rPr>
        <w:t xml:space="preserve"> </w:t>
      </w:r>
      <w:r w:rsidR="00AB49E3">
        <w:rPr>
          <w:color w:val="000000"/>
        </w:rPr>
        <w:t xml:space="preserve">10 minute follow up:  Once we have discussed the correct answer for the system, give the students the following question:  </w:t>
      </w:r>
      <w:r w:rsidR="001E49E9">
        <w:rPr>
          <w:color w:val="000000"/>
        </w:rPr>
        <w:t>“</w:t>
      </w:r>
      <w:r w:rsidR="00AB49E3">
        <w:rPr>
          <w:color w:val="000000"/>
        </w:rPr>
        <w:t>You go to the store with $20.  Write an inequality to express the possible combination of tootsie rolls and jolly rancher that you could purchase.</w:t>
      </w:r>
      <w:r w:rsidR="001E49E9">
        <w:rPr>
          <w:color w:val="000000"/>
        </w:rPr>
        <w:t>”</w:t>
      </w:r>
      <w:r w:rsidR="00AB49E3">
        <w:rPr>
          <w:color w:val="000000"/>
        </w:rPr>
        <w:t xml:space="preserve">  </w:t>
      </w:r>
    </w:p>
    <w:p w:rsidR="00AB49E3" w:rsidRDefault="00AB49E3">
      <w:pPr>
        <w:spacing w:line="275" w:lineRule="auto"/>
        <w:rPr>
          <w:color w:val="000000"/>
        </w:rPr>
      </w:pPr>
    </w:p>
    <w:p w:rsidR="006E63FC" w:rsidRDefault="00AB49E3">
      <w:pPr>
        <w:spacing w:line="275" w:lineRule="auto"/>
        <w:rPr>
          <w:color w:val="000000"/>
        </w:rPr>
      </w:pPr>
      <w:r>
        <w:rPr>
          <w:b/>
          <w:color w:val="000000"/>
        </w:rPr>
        <w:t>Part 5:</w:t>
      </w:r>
      <w:r w:rsidR="006E63FC">
        <w:rPr>
          <w:b/>
          <w:color w:val="000000"/>
        </w:rPr>
        <w:t xml:space="preserve"> Final discussion</w:t>
      </w:r>
      <w:r w:rsidR="006E63FC">
        <w:rPr>
          <w:color w:val="000000"/>
        </w:rPr>
        <w:t xml:space="preserve"> </w:t>
      </w:r>
      <w:r w:rsidR="00B60807">
        <w:rPr>
          <w:color w:val="000000"/>
        </w:rPr>
        <w:t>Students will m</w:t>
      </w:r>
      <w:r w:rsidR="006704B4">
        <w:rPr>
          <w:color w:val="000000"/>
        </w:rPr>
        <w:t>ake connections to the point of intersection in the three different types of solving that we have discussed.  During the extension, the students</w:t>
      </w:r>
      <w:r>
        <w:rPr>
          <w:color w:val="000000"/>
        </w:rPr>
        <w:t xml:space="preserve"> will be able to write an equation and interpret a graph for an inequality.  </w:t>
      </w:r>
    </w:p>
    <w:p w:rsidR="00AB49E3" w:rsidRDefault="00AB49E3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Brief summary</w:t>
      </w:r>
      <w:r w:rsidR="00AB49E3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6704B4">
        <w:rPr>
          <w:color w:val="000000"/>
        </w:rPr>
        <w:t xml:space="preserve">This will be an application of systems of equations to use towards the end of the systems unit.  </w:t>
      </w:r>
      <w:r w:rsidR="00F810C8">
        <w:rPr>
          <w:color w:val="000000"/>
        </w:rPr>
        <w:t xml:space="preserve">OPTION: this lesson has also been used as a discovery lesson before teaching the formal methods of solving systems of equations. At that point, students would be familiar with graphing lines and solving equations for a specified variable. </w:t>
      </w:r>
      <w:r w:rsidR="00F7743D">
        <w:rPr>
          <w:color w:val="000000"/>
        </w:rPr>
        <w:t xml:space="preserve">The teacher has control of the difficulty of the lesson by setting the prices. </w:t>
      </w:r>
      <w:bookmarkStart w:id="0" w:name="_GoBack"/>
      <w:bookmarkEnd w:id="0"/>
    </w:p>
    <w:sectPr w:rsidR="006E63FC" w:rsidSect="006E63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40B"/>
    <w:multiLevelType w:val="hybridMultilevel"/>
    <w:tmpl w:val="F864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C"/>
    <w:rsid w:val="00104594"/>
    <w:rsid w:val="001E49E9"/>
    <w:rsid w:val="00212DE8"/>
    <w:rsid w:val="006704B4"/>
    <w:rsid w:val="006E63FC"/>
    <w:rsid w:val="00821F29"/>
    <w:rsid w:val="00AB49E3"/>
    <w:rsid w:val="00B60807"/>
    <w:rsid w:val="00BA06D0"/>
    <w:rsid w:val="00D0214B"/>
    <w:rsid w:val="00F7743D"/>
    <w:rsid w:val="00F8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Kelsey</cp:lastModifiedBy>
  <cp:revision>2</cp:revision>
  <cp:lastPrinted>2016-07-22T18:06:00Z</cp:lastPrinted>
  <dcterms:created xsi:type="dcterms:W3CDTF">2016-07-29T14:53:00Z</dcterms:created>
  <dcterms:modified xsi:type="dcterms:W3CDTF">2016-07-29T14:53:00Z</dcterms:modified>
</cp:coreProperties>
</file>